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8896D" w14:textId="77777777"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2CBA6D65" w:rsidR="00111897" w:rsidRPr="00111897" w:rsidRDefault="00111897" w:rsidP="00111897">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conform art 22 (al 5), Anexei 1 din Regulamentului UE 1060/24.06.2021, respectiv 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E2472F7" w:rsidR="00597EFF" w:rsidRPr="00597EFF" w:rsidRDefault="00597EFF" w:rsidP="00597EFF">
      <w:pPr>
        <w:jc w:val="both"/>
        <w:rPr>
          <w:rFonts w:cstheme="minorHAnsi"/>
        </w:rPr>
      </w:pPr>
      <w:r w:rsidRPr="00597EFF">
        <w:rPr>
          <w:rFonts w:cstheme="minorHAnsi"/>
        </w:rPr>
        <w:t>Analiza privind incadrarea componentelor proiectului pe cele patru domenii de interventie se realizeaza la nivel de proiect (nu la nivel de etapa), pe baza SF care include toate componentele de investitie. In functie de apelul de proiecte (proiecte  noi / aprobate prin OUG 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7FF72F4A" w:rsidR="00597EFF" w:rsidRPr="00597EFF" w:rsidRDefault="00597EFF" w:rsidP="00597EFF">
      <w:pPr>
        <w:jc w:val="both"/>
        <w:rPr>
          <w:rFonts w:cstheme="minorHAnsi"/>
        </w:rPr>
      </w:pPr>
      <w:r w:rsidRPr="00597EFF">
        <w:rPr>
          <w:rFonts w:cstheme="minorHAnsi"/>
        </w:rPr>
        <w:t>Pentru proiecte  noi / aprobate prin OUG 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lastRenderedPageBreak/>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lastRenderedPageBreak/>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lastRenderedPageBreak/>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Se calculeaza raportul dintre volumul anual de pierderi inainte de Proiect</w:t>
            </w:r>
            <w:r w:rsidR="000B7F4D">
              <w:rPr>
                <w:rFonts w:cstheme="minorHAnsi"/>
              </w:rPr>
              <w:t>,</w:t>
            </w:r>
            <w:r>
              <w:rPr>
                <w:rFonts w:cstheme="minorHAnsi"/>
              </w:rPr>
              <w:t xml:space="preserve"> si volumul </w:t>
            </w:r>
            <w:r>
              <w:rPr>
                <w:rFonts w:cstheme="minorHAnsi"/>
              </w:rPr>
              <w:lastRenderedPageBreak/>
              <w:t>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77777777" w:rsidR="00AD23C9" w:rsidRDefault="00AD23C9" w:rsidP="00E73D12">
            <w:pPr>
              <w:rPr>
                <w:rFonts w:cstheme="minorHAnsi"/>
              </w:rPr>
            </w:pPr>
            <w:r>
              <w:rPr>
                <w:rFonts w:cstheme="minorHAnsi"/>
              </w:rPr>
              <w:t>Procentul de reducere al pierderilor (%)</w:t>
            </w:r>
          </w:p>
        </w:tc>
        <w:tc>
          <w:tcPr>
            <w:tcW w:w="3679" w:type="dxa"/>
            <w:vAlign w:val="center"/>
          </w:tcPr>
          <w:p w14:paraId="16A87D66" w14:textId="0F57FD53" w:rsidR="00AD23C9" w:rsidRDefault="00AD23C9" w:rsidP="00E73D12">
            <w:pPr>
              <w:rPr>
                <w:rFonts w:cstheme="minorHAnsi"/>
              </w:rPr>
            </w:pPr>
            <w:r>
              <w:rPr>
                <w:rFonts w:cstheme="minorHAnsi"/>
              </w:rPr>
              <w:t>Se calculeaza raportul dintre volumul anual de pierderi inainte de Proiect</w:t>
            </w:r>
            <w:r w:rsidR="006A6251">
              <w:rPr>
                <w:rFonts w:cstheme="minorHAnsi"/>
              </w:rPr>
              <w:t>,</w:t>
            </w:r>
            <w:r>
              <w:rPr>
                <w:rFonts w:cstheme="minorHAnsi"/>
              </w:rPr>
              <w:t xml:space="preserve"> si volumul anual de pierderi estimate 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227A134B" w:rsidR="00974179" w:rsidRDefault="00974179" w:rsidP="00974179">
            <w:pPr>
              <w:jc w:val="both"/>
              <w:rPr>
                <w:rFonts w:cstheme="minorHAnsi"/>
              </w:rPr>
            </w:pPr>
            <w:r>
              <w:rPr>
                <w:rFonts w:cstheme="minorHAnsi"/>
              </w:rPr>
              <w:t>Procentul de reducere al pierderilor (%)</w:t>
            </w:r>
          </w:p>
        </w:tc>
        <w:tc>
          <w:tcPr>
            <w:tcW w:w="2879" w:type="dxa"/>
          </w:tcPr>
          <w:p w14:paraId="5A72B584" w14:textId="0BA4BE83" w:rsidR="00974179" w:rsidRDefault="00974179" w:rsidP="00974179">
            <w:pPr>
              <w:jc w:val="both"/>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7D091377"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193EB7">
        <w:rPr>
          <w:rFonts w:cstheme="minorHAnsi"/>
          <w:b/>
          <w:bCs/>
          <w:sz w:val="32"/>
          <w:szCs w:val="32"/>
        </w:rPr>
        <w:t xml:space="preserve"> (</w:t>
      </w:r>
      <w:r w:rsidR="00193EB7" w:rsidRPr="00193EB7">
        <w:rPr>
          <w:rFonts w:cstheme="minorHAnsi"/>
          <w:b/>
          <w:bCs/>
          <w:sz w:val="24"/>
          <w:szCs w:val="24"/>
        </w:rPr>
        <w:t>a se vedea formatul Excel</w:t>
      </w:r>
      <w:r w:rsidR="00193EB7">
        <w:rPr>
          <w:rFonts w:cstheme="minorHAnsi"/>
          <w:b/>
          <w:bCs/>
          <w:sz w:val="24"/>
          <w:szCs w:val="24"/>
        </w:rPr>
        <w:t xml:space="preserve">  </w:t>
      </w:r>
      <w:r w:rsidR="00193EB7">
        <w:rPr>
          <w:rFonts w:cstheme="minorHAnsi"/>
          <w:b/>
          <w:bCs/>
          <w:sz w:val="24"/>
          <w:szCs w:val="24"/>
        </w:rPr>
        <w:object w:dxaOrig="1536" w:dyaOrig="992" w14:anchorId="040FA3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6.5pt;height:49.5pt" o:ole="">
            <v:imagedata r:id="rId8" o:title=""/>
          </v:shape>
          <o:OLEObject Type="Embed" ProgID="Excel.Sheet.12" ShapeID="_x0000_i1029" DrawAspect="Icon" ObjectID="_1769855870" r:id="rId9"/>
        </w:object>
      </w:r>
      <w:r w:rsidR="00193EB7">
        <w:rPr>
          <w:rFonts w:cstheme="minorHAnsi"/>
          <w:b/>
          <w:bCs/>
          <w:sz w:val="24"/>
          <w:szCs w:val="24"/>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30782603"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Domeniilor de interventie / Coduri de eficienta.</w:t>
      </w:r>
    </w:p>
    <w:sectPr w:rsidR="00111897" w:rsidRPr="00A20F43" w:rsidSect="005D0735">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572CE" w14:textId="77777777" w:rsidR="00512183" w:rsidRDefault="00512183" w:rsidP="00597EFF">
      <w:pPr>
        <w:spacing w:after="0" w:line="240" w:lineRule="auto"/>
      </w:pPr>
      <w:r>
        <w:separator/>
      </w:r>
    </w:p>
  </w:endnote>
  <w:endnote w:type="continuationSeparator" w:id="0">
    <w:p w14:paraId="095A1D95" w14:textId="77777777" w:rsidR="00512183" w:rsidRDefault="00512183"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2FAA" w14:textId="77777777" w:rsidR="00512183" w:rsidRDefault="00512183" w:rsidP="00597EFF">
      <w:pPr>
        <w:spacing w:after="0" w:line="240" w:lineRule="auto"/>
      </w:pPr>
      <w:r>
        <w:separator/>
      </w:r>
    </w:p>
  </w:footnote>
  <w:footnote w:type="continuationSeparator" w:id="0">
    <w:p w14:paraId="590A19FC" w14:textId="77777777" w:rsidR="00512183" w:rsidRDefault="00512183" w:rsidP="00597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111897"/>
    <w:rsid w:val="00186CA7"/>
    <w:rsid w:val="00193EB7"/>
    <w:rsid w:val="001D0E10"/>
    <w:rsid w:val="001F4084"/>
    <w:rsid w:val="002A71C8"/>
    <w:rsid w:val="00335B1D"/>
    <w:rsid w:val="0037322A"/>
    <w:rsid w:val="00384695"/>
    <w:rsid w:val="003B1151"/>
    <w:rsid w:val="0040124B"/>
    <w:rsid w:val="0045490D"/>
    <w:rsid w:val="004A1CD0"/>
    <w:rsid w:val="004D2A77"/>
    <w:rsid w:val="00512183"/>
    <w:rsid w:val="0059647B"/>
    <w:rsid w:val="00597EFF"/>
    <w:rsid w:val="005A01F7"/>
    <w:rsid w:val="005D0735"/>
    <w:rsid w:val="005F052C"/>
    <w:rsid w:val="006A4903"/>
    <w:rsid w:val="006A6251"/>
    <w:rsid w:val="006C480E"/>
    <w:rsid w:val="006F1382"/>
    <w:rsid w:val="007F44FD"/>
    <w:rsid w:val="008621B3"/>
    <w:rsid w:val="008B60B8"/>
    <w:rsid w:val="00920BF1"/>
    <w:rsid w:val="00923605"/>
    <w:rsid w:val="0093086F"/>
    <w:rsid w:val="00944639"/>
    <w:rsid w:val="00974179"/>
    <w:rsid w:val="00997D05"/>
    <w:rsid w:val="009A5C9B"/>
    <w:rsid w:val="009B79B9"/>
    <w:rsid w:val="009D32AF"/>
    <w:rsid w:val="009E34A7"/>
    <w:rsid w:val="00A20F43"/>
    <w:rsid w:val="00A5052D"/>
    <w:rsid w:val="00AD23C9"/>
    <w:rsid w:val="00B962A9"/>
    <w:rsid w:val="00BB7602"/>
    <w:rsid w:val="00C055DF"/>
    <w:rsid w:val="00C213D6"/>
    <w:rsid w:val="00C8472B"/>
    <w:rsid w:val="00CB5711"/>
    <w:rsid w:val="00CF1278"/>
    <w:rsid w:val="00D108F4"/>
    <w:rsid w:val="00D23AF4"/>
    <w:rsid w:val="00D96D08"/>
    <w:rsid w:val="00DB51F9"/>
    <w:rsid w:val="00DB63C2"/>
    <w:rsid w:val="00E06EAF"/>
    <w:rsid w:val="00E73D12"/>
    <w:rsid w:val="00EB25F8"/>
    <w:rsid w:val="00F04C09"/>
    <w:rsid w:val="00F75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1856</Words>
  <Characters>10583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Brindusa Turbatu-Bordeianu</cp:lastModifiedBy>
  <cp:revision>3</cp:revision>
  <dcterms:created xsi:type="dcterms:W3CDTF">2024-02-19T10:55:00Z</dcterms:created>
  <dcterms:modified xsi:type="dcterms:W3CDTF">2024-02-19T11:51:00Z</dcterms:modified>
</cp:coreProperties>
</file>